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C23E6">
      <w:pPr>
        <w:adjustRightInd w:val="0"/>
        <w:snapToGrid w:val="0"/>
        <w:spacing w:after="156" w:afterLines="50" w:line="440" w:lineRule="exact"/>
        <w:ind w:firstLine="140" w:firstLineChars="50"/>
        <w:jc w:val="lef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附件</w:t>
      </w:r>
      <w:r>
        <w:rPr>
          <w:rFonts w:ascii="仿宋_GB2312" w:hAnsi="宋体" w:eastAsia="仿宋_GB2312"/>
          <w:bCs/>
          <w:sz w:val="28"/>
          <w:szCs w:val="28"/>
        </w:rPr>
        <w:t>3</w:t>
      </w:r>
    </w:p>
    <w:p w14:paraId="3E520F5D">
      <w:pPr>
        <w:spacing w:after="156" w:afterLines="50" w:line="440" w:lineRule="exact"/>
        <w:jc w:val="center"/>
        <w:rPr>
          <w:sz w:val="32"/>
        </w:rPr>
      </w:pPr>
      <w:r>
        <w:rPr>
          <w:rFonts w:hint="eastAsia" w:ascii="黑体" w:eastAsia="黑体"/>
          <w:bCs/>
          <w:sz w:val="32"/>
          <w:lang w:eastAsia="zh-CN"/>
        </w:rPr>
        <w:t>口腔医学院</w:t>
      </w:r>
      <w:r>
        <w:rPr>
          <w:rFonts w:hint="eastAsia" w:ascii="黑体" w:eastAsia="黑体"/>
          <w:bCs/>
          <w:sz w:val="32"/>
          <w:lang w:val="en-US" w:eastAsia="zh-CN"/>
        </w:rPr>
        <w:t>第十</w:t>
      </w:r>
      <w:bookmarkStart w:id="0" w:name="_GoBack"/>
      <w:bookmarkEnd w:id="0"/>
      <w:r>
        <w:rPr>
          <w:rFonts w:hint="eastAsia" w:ascii="黑体" w:eastAsia="黑体"/>
          <w:bCs/>
          <w:sz w:val="32"/>
          <w:lang w:val="en-US" w:eastAsia="zh-CN"/>
        </w:rPr>
        <w:t>届</w:t>
      </w:r>
      <w:r>
        <w:rPr>
          <w:rFonts w:hint="eastAsia" w:ascii="黑体" w:eastAsia="黑体"/>
          <w:bCs/>
          <w:sz w:val="32"/>
        </w:rPr>
        <w:t>优秀教学奖参评教师汇总表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00"/>
        <w:gridCol w:w="507"/>
        <w:gridCol w:w="753"/>
        <w:gridCol w:w="1260"/>
        <w:gridCol w:w="360"/>
        <w:gridCol w:w="1980"/>
        <w:gridCol w:w="1934"/>
      </w:tblGrid>
      <w:tr w14:paraId="310E0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</w:trPr>
        <w:tc>
          <w:tcPr>
            <w:tcW w:w="2235" w:type="dxa"/>
            <w:gridSpan w:val="3"/>
            <w:vAlign w:val="center"/>
          </w:tcPr>
          <w:p w14:paraId="1F3A62F5">
            <w:pPr>
              <w:spacing w:line="440" w:lineRule="exact"/>
              <w:jc w:val="center"/>
              <w:rPr>
                <w:rFonts w:hint="eastAsia" w:ascii="黑体" w:eastAsia="黑体"/>
                <w:bCs/>
                <w:sz w:val="24"/>
                <w:lang w:eastAsia="zh-CN"/>
              </w:rPr>
            </w:pPr>
            <w:r>
              <w:rPr>
                <w:rFonts w:hint="eastAsia" w:ascii="黑体" w:eastAsia="黑体"/>
                <w:bCs/>
                <w:sz w:val="24"/>
              </w:rPr>
              <w:t>学院</w:t>
            </w:r>
            <w:r>
              <w:rPr>
                <w:rFonts w:hint="eastAsia" w:ascii="黑体" w:eastAsia="黑体"/>
                <w:bCs/>
                <w:sz w:val="24"/>
                <w:lang w:eastAsia="zh-CN"/>
              </w:rPr>
              <w:t>及系别</w:t>
            </w:r>
          </w:p>
        </w:tc>
        <w:tc>
          <w:tcPr>
            <w:tcW w:w="2373" w:type="dxa"/>
            <w:gridSpan w:val="3"/>
            <w:vAlign w:val="center"/>
          </w:tcPr>
          <w:p w14:paraId="2724EC67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44CAD5FC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填报时间</w:t>
            </w:r>
          </w:p>
        </w:tc>
        <w:tc>
          <w:tcPr>
            <w:tcW w:w="1934" w:type="dxa"/>
            <w:vAlign w:val="center"/>
          </w:tcPr>
          <w:p w14:paraId="09691F1F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30479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</w:trPr>
        <w:tc>
          <w:tcPr>
            <w:tcW w:w="2235" w:type="dxa"/>
            <w:gridSpan w:val="3"/>
            <w:vAlign w:val="center"/>
          </w:tcPr>
          <w:p w14:paraId="7D000F97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  <w:lang w:eastAsia="zh-CN"/>
              </w:rPr>
              <w:t>系</w:t>
            </w:r>
            <w:r>
              <w:rPr>
                <w:rFonts w:hint="eastAsia" w:ascii="黑体" w:eastAsia="黑体"/>
                <w:bCs/>
                <w:sz w:val="24"/>
              </w:rPr>
              <w:t>参评教师人数</w:t>
            </w:r>
          </w:p>
        </w:tc>
        <w:tc>
          <w:tcPr>
            <w:tcW w:w="2373" w:type="dxa"/>
            <w:gridSpan w:val="3"/>
            <w:vAlign w:val="center"/>
          </w:tcPr>
          <w:p w14:paraId="36479CE2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1E33FE42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推荐</w:t>
            </w:r>
            <w:r>
              <w:rPr>
                <w:rFonts w:hint="eastAsia" w:ascii="黑体" w:eastAsia="黑体"/>
                <w:bCs/>
                <w:sz w:val="24"/>
                <w:lang w:eastAsia="zh-CN"/>
              </w:rPr>
              <w:t>院</w:t>
            </w:r>
            <w:r>
              <w:rPr>
                <w:rFonts w:hint="eastAsia" w:ascii="黑体" w:eastAsia="黑体"/>
                <w:bCs/>
                <w:sz w:val="24"/>
              </w:rPr>
              <w:t>级人数</w:t>
            </w:r>
          </w:p>
        </w:tc>
        <w:tc>
          <w:tcPr>
            <w:tcW w:w="1934" w:type="dxa"/>
            <w:vAlign w:val="center"/>
          </w:tcPr>
          <w:p w14:paraId="15A28D4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5136C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</w:trPr>
        <w:tc>
          <w:tcPr>
            <w:tcW w:w="8522" w:type="dxa"/>
            <w:gridSpan w:val="8"/>
            <w:vAlign w:val="center"/>
          </w:tcPr>
          <w:p w14:paraId="395D5F5A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参评教师基本情况</w:t>
            </w:r>
          </w:p>
        </w:tc>
      </w:tr>
      <w:tr w14:paraId="47266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AB074">
            <w:pPr>
              <w:spacing w:line="4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类别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07F0F4CE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 w14:paraId="1668BA33">
            <w:pPr>
              <w:spacing w:line="440" w:lineRule="exact"/>
              <w:ind w:left="-107" w:leftChars="-51" w:right="-107" w:rightChars="-51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 w14:paraId="5DA98473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职 称</w:t>
            </w:r>
          </w:p>
        </w:tc>
        <w:tc>
          <w:tcPr>
            <w:tcW w:w="2340" w:type="dxa"/>
            <w:gridSpan w:val="2"/>
            <w:vAlign w:val="center"/>
          </w:tcPr>
          <w:p w14:paraId="01944F90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讲授课程</w:t>
            </w:r>
          </w:p>
        </w:tc>
        <w:tc>
          <w:tcPr>
            <w:tcW w:w="1934" w:type="dxa"/>
            <w:vAlign w:val="center"/>
          </w:tcPr>
          <w:p w14:paraId="0037611F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联系电话</w:t>
            </w:r>
          </w:p>
        </w:tc>
      </w:tr>
      <w:tr w14:paraId="2481C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D26958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新</w:t>
            </w:r>
          </w:p>
          <w:p w14:paraId="14D15A8A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秀</w:t>
            </w:r>
          </w:p>
          <w:p w14:paraId="08E266AB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奖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561BFD10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63D00B4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D1D8D71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4C618C3D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75BD72E7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32AAC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617CAB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2277467F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48BEFBA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D22F12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579C889E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710D7CC1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100C5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EB492B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296376CD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67BF14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82F7AD1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4738EBBA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602C6BF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16E67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DEA457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7A47FAE7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6AB1B37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6B3F66A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7C090288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58CDAE67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28143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B773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29D042DF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CD53F3B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A7274DD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44FB934C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0CBCFCB2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333CF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E7B235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园</w:t>
            </w:r>
          </w:p>
          <w:p w14:paraId="75F8385B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丁</w:t>
            </w:r>
          </w:p>
          <w:p w14:paraId="2E54EFFE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奖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10A918E8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C6327BF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7B565E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513DD412">
            <w:pPr>
              <w:spacing w:line="440" w:lineRule="exact"/>
              <w:jc w:val="center"/>
              <w:rPr>
                <w:rFonts w:hint="eastAsia"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1EC9589B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2D044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1F663C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0279645E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5DC2BB8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BCD6671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4C158285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5AA8159B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74F70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38F109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5B1E71A7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B7FC7B1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AD6036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111654D3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395AC605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7E0C6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E1A38F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1B3ECC7F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2013F1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F028784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58E2EF58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2398915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 w14:paraId="33FF2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C1153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 w14:paraId="20386D5F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D597647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A56887A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2B46A246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634E3B6D">
            <w:pPr>
              <w:spacing w:line="440" w:lineRule="exact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</w:tbl>
    <w:p w14:paraId="79E9BC55">
      <w:pPr>
        <w:spacing w:after="156" w:afterLines="50" w:line="440" w:lineRule="exact"/>
        <w:rPr>
          <w:rFonts w:ascii="仿宋_GB2312" w:eastAsia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